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843" w:rsidRPr="00E71110" w:rsidRDefault="00D50843" w:rsidP="00D50843">
      <w:pPr>
        <w:pStyle w:val="a7"/>
        <w:shd w:val="clear" w:color="auto" w:fill="FFFFFF"/>
        <w:ind w:left="567" w:right="284"/>
        <w:rPr>
          <w:b/>
          <w:sz w:val="24"/>
        </w:rPr>
      </w:pPr>
    </w:p>
    <w:p w:rsidR="00D50843" w:rsidRPr="00E71110" w:rsidRDefault="00D50843" w:rsidP="00D50843">
      <w:pPr>
        <w:pStyle w:val="a7"/>
        <w:shd w:val="clear" w:color="auto" w:fill="FFFFFF"/>
        <w:ind w:left="567" w:right="284"/>
        <w:rPr>
          <w:b/>
          <w:sz w:val="24"/>
        </w:rPr>
      </w:pPr>
    </w:p>
    <w:p w:rsidR="00D50843" w:rsidRPr="00E71110" w:rsidRDefault="00D50843" w:rsidP="00D50843">
      <w:pPr>
        <w:pStyle w:val="a7"/>
        <w:shd w:val="clear" w:color="auto" w:fill="FFFFFF"/>
        <w:ind w:left="567" w:right="284"/>
        <w:rPr>
          <w:b/>
          <w:sz w:val="24"/>
        </w:rPr>
      </w:pPr>
    </w:p>
    <w:p w:rsidR="00D50843" w:rsidRPr="00E71110" w:rsidRDefault="00D50843" w:rsidP="00D50843">
      <w:pPr>
        <w:pStyle w:val="a7"/>
        <w:shd w:val="clear" w:color="auto" w:fill="FFFFFF"/>
        <w:ind w:left="-284" w:right="284"/>
        <w:rPr>
          <w:b/>
          <w:sz w:val="24"/>
        </w:rPr>
      </w:pPr>
      <w:r>
        <w:rPr>
          <w:b/>
          <w:noProof/>
          <w:sz w:val="24"/>
          <w:lang w:val="ru-RU" w:eastAsia="ru-RU"/>
        </w:rPr>
        <w:lastRenderedPageBreak/>
        <w:drawing>
          <wp:inline distT="0" distB="0" distL="0" distR="0">
            <wp:extent cx="6657975" cy="9163050"/>
            <wp:effectExtent l="19050" t="0" r="9525" b="0"/>
            <wp:docPr id="1" name="Рисунок 1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7975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0843" w:rsidRPr="00E71110" w:rsidRDefault="00D50843" w:rsidP="00D50843">
      <w:pPr>
        <w:pStyle w:val="a7"/>
        <w:shd w:val="clear" w:color="auto" w:fill="FFFFFF"/>
        <w:ind w:left="567" w:right="284"/>
        <w:rPr>
          <w:b/>
          <w:sz w:val="24"/>
        </w:rPr>
      </w:pPr>
    </w:p>
    <w:p w:rsidR="00D50843" w:rsidRPr="00E71110" w:rsidRDefault="00D50843" w:rsidP="00D50843">
      <w:pPr>
        <w:pStyle w:val="a7"/>
        <w:shd w:val="clear" w:color="auto" w:fill="FFFFFF"/>
        <w:ind w:left="567" w:right="284"/>
        <w:rPr>
          <w:b/>
          <w:sz w:val="24"/>
        </w:rPr>
      </w:pPr>
    </w:p>
    <w:p w:rsidR="00D50843" w:rsidRPr="00E71110" w:rsidRDefault="00D50843" w:rsidP="00D50843">
      <w:pPr>
        <w:pStyle w:val="a7"/>
        <w:shd w:val="clear" w:color="auto" w:fill="FFFFFF"/>
        <w:ind w:left="567" w:right="284"/>
        <w:rPr>
          <w:b/>
          <w:sz w:val="24"/>
        </w:rPr>
      </w:pPr>
    </w:p>
    <w:p w:rsidR="00D50843" w:rsidRPr="00E71110" w:rsidRDefault="00D50843" w:rsidP="00D50843">
      <w:pPr>
        <w:pStyle w:val="a7"/>
        <w:shd w:val="clear" w:color="auto" w:fill="FFFFFF"/>
        <w:ind w:left="567" w:right="284"/>
        <w:rPr>
          <w:b/>
          <w:sz w:val="24"/>
        </w:rPr>
      </w:pPr>
    </w:p>
    <w:p w:rsidR="00D50843" w:rsidRPr="00E71110" w:rsidRDefault="00D50843" w:rsidP="00D50843">
      <w:pPr>
        <w:shd w:val="clear" w:color="auto" w:fill="FFFFFF"/>
        <w:spacing w:before="30" w:after="30" w:line="360" w:lineRule="auto"/>
        <w:rPr>
          <w:b/>
          <w:bCs/>
          <w:sz w:val="24"/>
          <w:szCs w:val="24"/>
        </w:rPr>
      </w:pPr>
    </w:p>
    <w:p w:rsidR="00D50843" w:rsidRPr="00E71110" w:rsidRDefault="00D50843" w:rsidP="00D50843">
      <w:pPr>
        <w:shd w:val="clear" w:color="auto" w:fill="FFFFFF"/>
        <w:spacing w:before="30" w:after="30" w:line="360" w:lineRule="auto"/>
        <w:rPr>
          <w:b/>
          <w:bCs/>
          <w:sz w:val="24"/>
          <w:szCs w:val="24"/>
        </w:rPr>
      </w:pPr>
    </w:p>
    <w:p w:rsidR="00D50843" w:rsidRPr="00E71110" w:rsidRDefault="00D50843" w:rsidP="00D50843">
      <w:pPr>
        <w:pStyle w:val="a7"/>
        <w:shd w:val="clear" w:color="auto" w:fill="FFFFFF"/>
        <w:ind w:left="567" w:right="284"/>
        <w:rPr>
          <w:b/>
          <w:sz w:val="24"/>
        </w:rPr>
      </w:pPr>
    </w:p>
    <w:tbl>
      <w:tblPr>
        <w:tblW w:w="4679" w:type="pct"/>
        <w:tblCellSpacing w:w="0" w:type="dxa"/>
        <w:tblInd w:w="709" w:type="dxa"/>
        <w:tblCellMar>
          <w:left w:w="0" w:type="dxa"/>
          <w:right w:w="0" w:type="dxa"/>
        </w:tblCellMar>
        <w:tblLook w:val="0000"/>
      </w:tblPr>
      <w:tblGrid>
        <w:gridCol w:w="9949"/>
      </w:tblGrid>
      <w:tr w:rsidR="00D50843" w:rsidRPr="00E71110" w:rsidTr="00177A72">
        <w:trPr>
          <w:tblCellSpacing w:w="0" w:type="dxa"/>
        </w:trPr>
        <w:tc>
          <w:tcPr>
            <w:tcW w:w="5000" w:type="pct"/>
          </w:tcPr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</w:p>
          <w:p w:rsidR="00D50843" w:rsidRPr="00E71110" w:rsidRDefault="00D50843" w:rsidP="00D50843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утверждения списка избирателей;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подготовка избирательных бюллетеней;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организация и проведение выборов на избирательном участке;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организация и проведение выборов на избирательном участке;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организация подсчета голосов;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proofErr w:type="gramStart"/>
            <w:r w:rsidRPr="00E71110">
              <w:rPr>
                <w:sz w:val="24"/>
                <w:szCs w:val="24"/>
              </w:rPr>
              <w:t>контроль за</w:t>
            </w:r>
            <w:proofErr w:type="gramEnd"/>
            <w:r w:rsidRPr="00E71110">
              <w:rPr>
                <w:sz w:val="24"/>
                <w:szCs w:val="24"/>
              </w:rPr>
              <w:t xml:space="preserve"> соблюдением положения о выборах на избирательном участке.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В полномочия секретаря избирательной комиссии входят: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подготовка списка избирателей;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регистрация избирателей в день проведения выборов;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оформление протокола проведения выборов на избирательном участке.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>Члены избирательной комиссии составляют и утверждают план проведения выборов.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Участниками предвыборной кампании могут стать участники школьного самоуправления.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line="240" w:lineRule="auto"/>
              <w:ind w:right="0"/>
              <w:jc w:val="center"/>
              <w:rPr>
                <w:sz w:val="24"/>
                <w:szCs w:val="24"/>
              </w:rPr>
            </w:pPr>
            <w:r w:rsidRPr="00E71110">
              <w:rPr>
                <w:b/>
                <w:bCs/>
                <w:sz w:val="24"/>
                <w:szCs w:val="24"/>
              </w:rPr>
              <w:t>2. Этапы проведения выборов.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line="240" w:lineRule="auto"/>
              <w:ind w:right="0"/>
              <w:rPr>
                <w:b/>
                <w:bCs/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Выборы </w:t>
            </w:r>
            <w:r w:rsidRPr="00E71110">
              <w:rPr>
                <w:b/>
                <w:bCs/>
                <w:sz w:val="24"/>
                <w:szCs w:val="24"/>
              </w:rPr>
              <w:t>руководител</w:t>
            </w:r>
            <w:proofErr w:type="gramStart"/>
            <w:r w:rsidRPr="00E71110">
              <w:rPr>
                <w:b/>
                <w:bCs/>
                <w:sz w:val="24"/>
                <w:szCs w:val="24"/>
              </w:rPr>
              <w:t>я(</w:t>
            </w:r>
            <w:proofErr w:type="gramEnd"/>
            <w:r w:rsidRPr="00E71110">
              <w:rPr>
                <w:b/>
                <w:bCs/>
                <w:sz w:val="24"/>
                <w:szCs w:val="24"/>
              </w:rPr>
              <w:t>лидера) органов школьного самоуправления</w:t>
            </w:r>
            <w:r w:rsidRPr="00E71110">
              <w:rPr>
                <w:sz w:val="24"/>
                <w:szCs w:val="24"/>
              </w:rPr>
              <w:br/>
              <w:t xml:space="preserve">проходят в несколько этапов: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  <w:u w:val="single"/>
              </w:rPr>
              <w:t>1 этап</w:t>
            </w:r>
            <w:r w:rsidRPr="00E71110">
              <w:rPr>
                <w:sz w:val="24"/>
                <w:szCs w:val="24"/>
              </w:rPr>
              <w:t>: Выдвижение (выборы в классном коллективе 8-11 классов  кандидатуры на пост руководителя школьного самоуправления).</w:t>
            </w:r>
            <w:r w:rsidRPr="00E71110">
              <w:rPr>
                <w:sz w:val="24"/>
                <w:szCs w:val="24"/>
              </w:rPr>
              <w:br/>
            </w:r>
            <w:r w:rsidRPr="00E71110">
              <w:rPr>
                <w:sz w:val="24"/>
                <w:szCs w:val="24"/>
                <w:u w:val="single"/>
              </w:rPr>
              <w:t>2 этап</w:t>
            </w:r>
            <w:r w:rsidRPr="00E71110">
              <w:rPr>
                <w:sz w:val="24"/>
                <w:szCs w:val="24"/>
              </w:rPr>
              <w:t>: Регистрация кандидатов. Представление информационных бюллетеней о представителе и кандидате. Подача заявлений.</w:t>
            </w:r>
            <w:r w:rsidRPr="00E71110">
              <w:rPr>
                <w:sz w:val="24"/>
                <w:szCs w:val="24"/>
              </w:rPr>
              <w:br/>
            </w:r>
            <w:r w:rsidRPr="00E71110">
              <w:rPr>
                <w:sz w:val="24"/>
                <w:szCs w:val="24"/>
                <w:u w:val="single"/>
              </w:rPr>
              <w:t>3 этап</w:t>
            </w:r>
            <w:r w:rsidRPr="00E71110">
              <w:rPr>
                <w:sz w:val="24"/>
                <w:szCs w:val="24"/>
              </w:rPr>
              <w:t>: Предвыборная кампания (агитация, встречи, мероприятия кандидатов и избирательного совета).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  <w:u w:val="single"/>
              </w:rPr>
              <w:t>4 этап</w:t>
            </w:r>
            <w:r w:rsidRPr="00E71110">
              <w:rPr>
                <w:sz w:val="24"/>
                <w:szCs w:val="24"/>
              </w:rPr>
              <w:t>: Пресс-конференция кандидатов.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  <w:u w:val="single"/>
              </w:rPr>
              <w:t>5 этап</w:t>
            </w:r>
            <w:r w:rsidRPr="00E71110">
              <w:rPr>
                <w:b/>
                <w:sz w:val="24"/>
                <w:szCs w:val="24"/>
              </w:rPr>
              <w:t xml:space="preserve">: </w:t>
            </w:r>
            <w:r w:rsidRPr="00E71110">
              <w:rPr>
                <w:sz w:val="24"/>
                <w:szCs w:val="24"/>
              </w:rPr>
              <w:t>Выборы</w:t>
            </w:r>
            <w:r w:rsidRPr="00E71110">
              <w:rPr>
                <w:b/>
                <w:sz w:val="24"/>
                <w:szCs w:val="24"/>
              </w:rPr>
              <w:t xml:space="preserve"> </w:t>
            </w:r>
            <w:r w:rsidRPr="00E71110">
              <w:rPr>
                <w:bCs/>
                <w:sz w:val="24"/>
                <w:szCs w:val="24"/>
              </w:rPr>
              <w:t>руководителя (лидера) органов школьного самоуправления</w:t>
            </w:r>
            <w:r w:rsidRPr="00E71110">
              <w:rPr>
                <w:sz w:val="24"/>
                <w:szCs w:val="24"/>
              </w:rPr>
              <w:br/>
              <w:t xml:space="preserve">6 этап: Слет советов классов для подведения итогов выборов и инаугурации руководителя школьного самоуправления и правительства.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center"/>
              <w:rPr>
                <w:sz w:val="24"/>
                <w:szCs w:val="24"/>
              </w:rPr>
            </w:pPr>
            <w:r w:rsidRPr="00E71110">
              <w:rPr>
                <w:b/>
                <w:bCs/>
                <w:sz w:val="24"/>
                <w:szCs w:val="24"/>
              </w:rPr>
              <w:t>3. Права и обязанности кандидатов.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Кандидатом может стать представитель классного коллектива 8-11классов, соответствующий разработанным положениям о кандидате.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Выдвижение кандидатов может быть осуществлено путем самовыдвижения или инициативной группой, соответствующей требованиям положения об избрании на тот или иной пост.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Кандидат считается выдвинутым при поступлении в избирательный комитет заявления в письменной форме о согласии баллотироваться на соответствующий пост.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lastRenderedPageBreak/>
              <w:t xml:space="preserve">Все кандидаты несут равные права и равные обязанности.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Права кандидата: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создать свою предвыборную команду (помощников);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публиковать и заниматься предвыборной агитацией;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пользоваться услугами предвыборного комитета;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предлагать во время выборов своих наблюдателей на предвыборные участки.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Обязанности кандидата: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соблюдать настоящее положение;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нести ответственность за организацию своей избирательной кампании;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предоставлять информацию избирательному комитету по первому требованию (документы, планы, листовки и т. д.);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1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соблюдать нравственные, моральные принципы общества.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center"/>
              <w:rPr>
                <w:sz w:val="24"/>
                <w:szCs w:val="24"/>
              </w:rPr>
            </w:pPr>
            <w:r w:rsidRPr="00E71110">
              <w:rPr>
                <w:b/>
                <w:bCs/>
                <w:sz w:val="24"/>
                <w:szCs w:val="24"/>
              </w:rPr>
              <w:t>4. Регистрация кандидата.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Регистрация кандидатов происходит в избирательной комиссии, по предъявлению личного (коллективного) заявления, краткая биография, программа (плана) предвыборной кампании, подписного листа с 50 подписями.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В заявлении кандидата должно быть указано: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2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личные данные (Ф.И.О.);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2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>личные координаты (дом</w:t>
            </w:r>
            <w:proofErr w:type="gramStart"/>
            <w:r w:rsidRPr="00E71110">
              <w:rPr>
                <w:sz w:val="24"/>
                <w:szCs w:val="24"/>
              </w:rPr>
              <w:t>.</w:t>
            </w:r>
            <w:proofErr w:type="gramEnd"/>
            <w:r w:rsidRPr="00E71110">
              <w:rPr>
                <w:sz w:val="24"/>
                <w:szCs w:val="24"/>
              </w:rPr>
              <w:t xml:space="preserve"> </w:t>
            </w:r>
            <w:proofErr w:type="gramStart"/>
            <w:r w:rsidRPr="00E71110">
              <w:rPr>
                <w:sz w:val="24"/>
                <w:szCs w:val="24"/>
              </w:rPr>
              <w:t>а</w:t>
            </w:r>
            <w:proofErr w:type="gramEnd"/>
            <w:r w:rsidRPr="00E71110">
              <w:rPr>
                <w:sz w:val="24"/>
                <w:szCs w:val="24"/>
              </w:rPr>
              <w:t xml:space="preserve">дрес, телефон);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2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основания выдвижения кандидата (личное желание, коллективное); </w:t>
            </w:r>
          </w:p>
          <w:p w:rsidR="00D50843" w:rsidRPr="00E71110" w:rsidRDefault="00D50843" w:rsidP="00D50843">
            <w:pPr>
              <w:widowControl/>
              <w:numPr>
                <w:ilvl w:val="1"/>
                <w:numId w:val="2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дата и место рождения;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2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В биографии указать основные моменты своей жизни, с указанием: даты рождения, класс, увлечения.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center"/>
              <w:rPr>
                <w:sz w:val="24"/>
                <w:szCs w:val="24"/>
              </w:rPr>
            </w:pPr>
            <w:r w:rsidRPr="00E71110">
              <w:rPr>
                <w:b/>
                <w:bCs/>
                <w:sz w:val="24"/>
                <w:szCs w:val="24"/>
              </w:rPr>
              <w:t>5. Предвыборная деятельность кандидатов, агитация.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Каждому кандидату предоставляется право оформить свой избирательный – информационный листок и растиражировать в избирательном комитете.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Избирательная комиссия следит за правовой стороной проведения предвыборной кампании, решает спорные вопросы проведения кампании кандидатов.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Информационное обеспечение выборов включает в себя информирование избирателей и предвыборная агитация.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3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Информирование избирателей производится избирательной комиссией, а также самим кандидатом. Содержание информационных материалов, размещаемых в период агитации должно быть объективным и достоверным.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center"/>
              <w:rPr>
                <w:sz w:val="24"/>
                <w:szCs w:val="24"/>
              </w:rPr>
            </w:pPr>
            <w:r w:rsidRPr="00E71110">
              <w:rPr>
                <w:b/>
                <w:bCs/>
                <w:sz w:val="24"/>
                <w:szCs w:val="24"/>
              </w:rPr>
              <w:t>6. Выборы.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День выборов объявляется избирательной комиссией при планировании избирательной кампании, который утверждается координационно-совещательным органом.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В день выборов запрещается агитация за кандидата, кроме агитационных плакатов и информационных листовок.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Выборы должны быть всеобщими, равными, прямыми и тайными.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>Право голосовать имеют учащиеся МБОУ « СОШ №8 г</w:t>
            </w:r>
            <w:proofErr w:type="gramStart"/>
            <w:r w:rsidRPr="00E71110">
              <w:rPr>
                <w:sz w:val="24"/>
                <w:szCs w:val="24"/>
              </w:rPr>
              <w:t>.Н</w:t>
            </w:r>
            <w:proofErr w:type="gramEnd"/>
            <w:r w:rsidRPr="00E71110">
              <w:rPr>
                <w:sz w:val="24"/>
                <w:szCs w:val="24"/>
              </w:rPr>
              <w:t xml:space="preserve">урлат РТ»  5-11 классов, преподаватели.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Списки избирателей утверждаются избирательной комиссией.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Избирательная комиссия  утверждается из состава советников по конституции и праву 8-11кл. Председатель комиссии обязательно находится на избирательном участке в ходе выборов. 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Во время проведения выборов кандидаты в президенты могут по согласованию с избирательной комиссией назначить своих наблюдателей на избирательный участок.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lastRenderedPageBreak/>
              <w:t xml:space="preserve">Для проведения выборов избиратель получает бюллетень, утвержденной формы Избирательным комитетом. Фамилии кандидатов размещаются в бюллетени в алфавитном порядке, при этом содержит следующие сведения о каждом кандидате: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Фамилию, имя, отчество;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Дату рождения;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Класс;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4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Если кандидат выдвинут кем-то – то запись «выдвинут…», если кандидат сам выдвинул свою кандидатуру – слово «самовыдвижение».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>Справа на бюллетени, возле каждой фамилии помещается пустой квадрат. В конце перечня кандидатов помещается строка «Против всех кандидатов» с расположением справа от нее пустым квадратом.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Бюллетени печатаются на русском языке. Число бюллетеней не должно превышать более чем на 3 % от общего числа избирателей. Бюллетени изготавливаются избирательным комитетом. Бюллетень должна иметь подпись председателя избирательного комитета.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При получении бюллетеня секретарь избирательной комиссии проставляет в списке избирателей сведенья от избирателей.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>Голосование проводится путем нанесения избирателем любого знака в квадрате, относящемся к кандидату, в пользу которого сделан выбор, либо к позиции «Против всех кандидатов».</w:t>
            </w:r>
            <w:r w:rsidRPr="00E71110">
              <w:rPr>
                <w:sz w:val="24"/>
                <w:szCs w:val="24"/>
              </w:rPr>
              <w:br/>
              <w:t xml:space="preserve">Заполненный бюллетень опускается избирателем в опечатанные ящики для голосования. 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>По окончанию времени голосования избирательная комиссия ведет подсчет голосов, с занесением результатов в протокол избирательной комиссии. Протокол по итогам выборов с избирательного участка и со всеми избирательными бюллетенями передается в избирательный комитет.</w:t>
            </w:r>
            <w:r w:rsidRPr="00E71110">
              <w:rPr>
                <w:sz w:val="24"/>
                <w:szCs w:val="24"/>
              </w:rPr>
              <w:br/>
              <w:t>По итогам проведения выборов в избирательных комиссиях избирательный комитет делает общий результат выборов.</w:t>
            </w:r>
            <w:r w:rsidRPr="00E71110">
              <w:rPr>
                <w:sz w:val="24"/>
                <w:szCs w:val="24"/>
              </w:rPr>
              <w:br/>
              <w:t>Бюллетени для голосования уничтожаются членами избирательного комитета, на основани</w:t>
            </w:r>
            <w:proofErr w:type="gramStart"/>
            <w:r w:rsidRPr="00E71110">
              <w:rPr>
                <w:sz w:val="24"/>
                <w:szCs w:val="24"/>
              </w:rPr>
              <w:t>е</w:t>
            </w:r>
            <w:proofErr w:type="gramEnd"/>
            <w:r w:rsidRPr="00E71110">
              <w:rPr>
                <w:sz w:val="24"/>
                <w:szCs w:val="24"/>
              </w:rPr>
              <w:t xml:space="preserve"> общего протокола.</w:t>
            </w:r>
          </w:p>
          <w:p w:rsidR="00D50843" w:rsidRPr="00E71110" w:rsidRDefault="00D50843" w:rsidP="00D50843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Избранным считается кандидат, получивший при голосовании большее число голосов избирателей по отношению к другому кандидату (другим кандидатам), если это число больше числа голосов избирателей, поданных против всех кандидатов.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left="720" w:right="0"/>
              <w:jc w:val="center"/>
              <w:rPr>
                <w:sz w:val="24"/>
                <w:szCs w:val="24"/>
              </w:rPr>
            </w:pPr>
            <w:r w:rsidRPr="00E71110">
              <w:rPr>
                <w:b/>
                <w:bCs/>
                <w:sz w:val="24"/>
                <w:szCs w:val="24"/>
              </w:rPr>
              <w:t>7. Оглашение результатов выборов и назначение на пост.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>Официальные итоги выборов подводятся  после проведения выборов на Слете советов  5-11 классов.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Итоги выборов объявляются руководителем избирательной комиссией при присутствии кандидатов на пост или его представителей.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Официальное вступление избранного кандидата на пост произойдет не раньше 5 дней после оглашения официальных итогов выборов.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line="240" w:lineRule="auto"/>
              <w:ind w:right="0"/>
              <w:jc w:val="left"/>
              <w:rPr>
                <w:sz w:val="24"/>
                <w:szCs w:val="24"/>
              </w:rPr>
            </w:pP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line="240" w:lineRule="auto"/>
              <w:ind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 xml:space="preserve">При вступлении на пост избранный кандидат дает клятву. 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left="1440"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> </w:t>
            </w:r>
          </w:p>
          <w:p w:rsidR="00D50843" w:rsidRPr="00E71110" w:rsidRDefault="00D50843" w:rsidP="00177A72">
            <w:pPr>
              <w:widowControl/>
              <w:shd w:val="clear" w:color="auto" w:fill="FFFFFF"/>
              <w:autoSpaceDE/>
              <w:autoSpaceDN/>
              <w:adjustRightInd/>
              <w:spacing w:before="100" w:beforeAutospacing="1" w:after="100" w:afterAutospacing="1" w:line="240" w:lineRule="auto"/>
              <w:ind w:left="1440" w:right="0"/>
              <w:jc w:val="left"/>
              <w:rPr>
                <w:sz w:val="24"/>
                <w:szCs w:val="24"/>
              </w:rPr>
            </w:pPr>
            <w:r w:rsidRPr="00E71110">
              <w:rPr>
                <w:sz w:val="24"/>
                <w:szCs w:val="24"/>
              </w:rPr>
              <w:t> </w:t>
            </w:r>
          </w:p>
        </w:tc>
      </w:tr>
    </w:tbl>
    <w:p w:rsidR="00D50843" w:rsidRPr="00E71110" w:rsidRDefault="00D50843" w:rsidP="00D50843">
      <w:pPr>
        <w:widowControl/>
        <w:shd w:val="clear" w:color="auto" w:fill="FFFFFF"/>
        <w:autoSpaceDE/>
        <w:autoSpaceDN/>
        <w:adjustRightInd/>
        <w:spacing w:line="240" w:lineRule="auto"/>
        <w:ind w:right="0"/>
        <w:jc w:val="left"/>
        <w:rPr>
          <w:sz w:val="24"/>
          <w:szCs w:val="24"/>
        </w:rPr>
      </w:pPr>
    </w:p>
    <w:p w:rsidR="00D50843" w:rsidRPr="00E71110" w:rsidRDefault="00D50843" w:rsidP="00D50843">
      <w:pPr>
        <w:pStyle w:val="a7"/>
        <w:shd w:val="clear" w:color="auto" w:fill="FFFFFF"/>
        <w:ind w:left="567" w:right="284"/>
        <w:rPr>
          <w:b/>
          <w:sz w:val="24"/>
        </w:rPr>
      </w:pPr>
    </w:p>
    <w:p w:rsidR="00D50843" w:rsidRPr="00E71110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rPr>
          <w:b/>
          <w:bCs/>
          <w:sz w:val="24"/>
          <w:szCs w:val="24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D50843" w:rsidRDefault="00D50843" w:rsidP="00D50843">
      <w:pPr>
        <w:widowControl/>
        <w:shd w:val="clear" w:color="auto" w:fill="FFFFFF"/>
        <w:autoSpaceDE/>
        <w:autoSpaceDN/>
        <w:adjustRightInd/>
        <w:spacing w:before="100" w:beforeAutospacing="1" w:after="100" w:afterAutospacing="1" w:line="240" w:lineRule="auto"/>
        <w:ind w:right="0"/>
        <w:jc w:val="center"/>
        <w:rPr>
          <w:b/>
          <w:bCs/>
          <w:sz w:val="28"/>
          <w:szCs w:val="28"/>
        </w:rPr>
      </w:pPr>
    </w:p>
    <w:p w:rsidR="007D3EFF" w:rsidRPr="005E5465" w:rsidRDefault="007D3EFF" w:rsidP="005E5465">
      <w:pPr>
        <w:tabs>
          <w:tab w:val="left" w:pos="2085"/>
        </w:tabs>
        <w:rPr>
          <w:sz w:val="28"/>
          <w:szCs w:val="28"/>
        </w:rPr>
      </w:pPr>
    </w:p>
    <w:sectPr w:rsidR="007D3EFF" w:rsidRPr="005E5465" w:rsidSect="005E5465">
      <w:pgSz w:w="11906" w:h="16838"/>
      <w:pgMar w:top="993" w:right="14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FFE"/>
    <w:multiLevelType w:val="multilevel"/>
    <w:tmpl w:val="68F29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B0053"/>
    <w:multiLevelType w:val="multilevel"/>
    <w:tmpl w:val="32401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C6C09"/>
    <w:multiLevelType w:val="multilevel"/>
    <w:tmpl w:val="CEB8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851C09"/>
    <w:multiLevelType w:val="multilevel"/>
    <w:tmpl w:val="8682C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39568D"/>
    <w:multiLevelType w:val="multilevel"/>
    <w:tmpl w:val="908E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D08"/>
    <w:rsid w:val="00224706"/>
    <w:rsid w:val="002879CA"/>
    <w:rsid w:val="002C0894"/>
    <w:rsid w:val="00420575"/>
    <w:rsid w:val="004C0ED8"/>
    <w:rsid w:val="005E5465"/>
    <w:rsid w:val="007D3EFF"/>
    <w:rsid w:val="008613B3"/>
    <w:rsid w:val="00AB47CA"/>
    <w:rsid w:val="00AD01B1"/>
    <w:rsid w:val="00AD57E3"/>
    <w:rsid w:val="00B23D08"/>
    <w:rsid w:val="00B34149"/>
    <w:rsid w:val="00C0497F"/>
    <w:rsid w:val="00C1510F"/>
    <w:rsid w:val="00CA625F"/>
    <w:rsid w:val="00CB6A20"/>
    <w:rsid w:val="00D50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43"/>
    <w:pPr>
      <w:widowControl w:val="0"/>
      <w:autoSpaceDE w:val="0"/>
      <w:autoSpaceDN w:val="0"/>
      <w:adjustRightInd w:val="0"/>
      <w:spacing w:after="0" w:line="260" w:lineRule="auto"/>
      <w:ind w:right="400"/>
      <w:jc w:val="both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7CA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B47CA"/>
    <w:rPr>
      <w:b/>
      <w:bCs/>
    </w:rPr>
  </w:style>
  <w:style w:type="character" w:styleId="a5">
    <w:name w:val="Emphasis"/>
    <w:basedOn w:val="a0"/>
    <w:uiPriority w:val="20"/>
    <w:qFormat/>
    <w:rsid w:val="00AB47CA"/>
    <w:rPr>
      <w:i/>
      <w:iCs/>
    </w:rPr>
  </w:style>
  <w:style w:type="character" w:customStyle="1" w:styleId="apple-converted-space">
    <w:name w:val="apple-converted-space"/>
    <w:basedOn w:val="a0"/>
    <w:rsid w:val="00AB47CA"/>
  </w:style>
  <w:style w:type="character" w:styleId="a6">
    <w:name w:val="Hyperlink"/>
    <w:basedOn w:val="a0"/>
    <w:uiPriority w:val="99"/>
    <w:semiHidden/>
    <w:unhideWhenUsed/>
    <w:rsid w:val="00AB47C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D5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D57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D50843"/>
    <w:pPr>
      <w:widowControl/>
      <w:autoSpaceDE/>
      <w:autoSpaceDN/>
      <w:adjustRightInd/>
      <w:spacing w:line="240" w:lineRule="auto"/>
      <w:ind w:right="0"/>
      <w:jc w:val="center"/>
    </w:pPr>
    <w:rPr>
      <w:sz w:val="32"/>
      <w:szCs w:val="24"/>
      <w:lang/>
    </w:rPr>
  </w:style>
  <w:style w:type="character" w:customStyle="1" w:styleId="a8">
    <w:name w:val="Название Знак"/>
    <w:basedOn w:val="a0"/>
    <w:link w:val="a7"/>
    <w:rsid w:val="00D50843"/>
    <w:rPr>
      <w:rFonts w:ascii="Times New Roman" w:eastAsia="Times New Roman" w:hAnsi="Times New Roman" w:cs="Times New Roman"/>
      <w:sz w:val="32"/>
      <w:szCs w:val="24"/>
      <w:lang/>
    </w:rPr>
  </w:style>
  <w:style w:type="paragraph" w:styleId="a9">
    <w:name w:val="Balloon Text"/>
    <w:basedOn w:val="a"/>
    <w:link w:val="aa"/>
    <w:uiPriority w:val="99"/>
    <w:semiHidden/>
    <w:unhideWhenUsed/>
    <w:rsid w:val="00D508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084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56C68-F0F9-415B-BF6E-3D80B5FEE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cp:lastPrinted>2015-11-11T07:24:00Z</cp:lastPrinted>
  <dcterms:created xsi:type="dcterms:W3CDTF">2015-11-23T05:53:00Z</dcterms:created>
  <dcterms:modified xsi:type="dcterms:W3CDTF">2015-11-23T05:53:00Z</dcterms:modified>
</cp:coreProperties>
</file>